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AE6C46" w14:textId="0C9EE1A4" w:rsidR="004805AE" w:rsidRPr="002D2C02" w:rsidRDefault="004805AE" w:rsidP="004805AE">
      <w:pPr>
        <w:spacing w:after="100"/>
        <w:rPr>
          <w:rFonts w:ascii="ＭＳ 明朝" w:eastAsia="ＭＳ 明朝" w:hAnsi="ＭＳ 明朝"/>
        </w:rPr>
      </w:pPr>
      <w:r w:rsidRPr="002D2C02">
        <w:rPr>
          <w:rFonts w:ascii="ＭＳ 明朝" w:eastAsia="ＭＳ 明朝" w:hAnsi="ＭＳ 明朝" w:cs="Meiryo UI"/>
          <w:sz w:val="22"/>
          <w:szCs w:val="22"/>
        </w:rPr>
        <w:t>別添</w:t>
      </w:r>
      <w:r>
        <w:rPr>
          <w:rFonts w:ascii="ＭＳ 明朝" w:eastAsia="ＭＳ 明朝" w:hAnsi="ＭＳ 明朝" w:cs="Meiryo UI" w:hint="eastAsia"/>
          <w:sz w:val="22"/>
          <w:szCs w:val="22"/>
        </w:rPr>
        <w:t>1</w:t>
      </w:r>
    </w:p>
    <w:p w14:paraId="31C09E1F" w14:textId="744269C8" w:rsidR="00122F6D" w:rsidRPr="00FA478F" w:rsidRDefault="006B6097">
      <w:pPr>
        <w:spacing w:after="300"/>
        <w:jc w:val="center"/>
        <w:rPr>
          <w:rFonts w:ascii="ＭＳ 明朝" w:eastAsia="ＭＳ 明朝" w:hAnsi="ＭＳ 明朝" w:cs="ＭＳ 明朝"/>
          <w:b/>
          <w:bCs/>
          <w:color w:val="000000" w:themeColor="text1"/>
          <w:sz w:val="30"/>
          <w:szCs w:val="30"/>
        </w:rPr>
      </w:pPr>
      <w:r w:rsidRPr="00FA478F">
        <w:rPr>
          <w:rFonts w:ascii="ＭＳ 明朝" w:eastAsia="ＭＳ 明朝" w:hAnsi="ＭＳ 明朝" w:cs="ＭＳ 明朝" w:hint="eastAsia"/>
          <w:b/>
          <w:bCs/>
          <w:color w:val="000000" w:themeColor="text1"/>
          <w:sz w:val="30"/>
          <w:szCs w:val="30"/>
        </w:rPr>
        <w:t>多久市中小企業等</w:t>
      </w:r>
      <w:r w:rsidRPr="00FA478F">
        <w:rPr>
          <w:rFonts w:ascii="ＭＳ 明朝" w:eastAsia="ＭＳ 明朝" w:hAnsi="ＭＳ 明朝" w:cs="ＭＳ 明朝"/>
          <w:b/>
          <w:bCs/>
          <w:color w:val="000000" w:themeColor="text1"/>
          <w:sz w:val="30"/>
          <w:szCs w:val="30"/>
        </w:rPr>
        <w:t>省エネ設備対象基準</w:t>
      </w:r>
    </w:p>
    <w:p w14:paraId="44A3A319" w14:textId="2CF20DC2" w:rsidR="00122F6D" w:rsidRPr="00FA478F" w:rsidRDefault="006B6097">
      <w:pPr>
        <w:spacing w:before="280"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b/>
          <w:bCs/>
          <w:color w:val="000000" w:themeColor="text1"/>
          <w:sz w:val="23"/>
          <w:szCs w:val="23"/>
        </w:rPr>
        <w:t>第</w:t>
      </w:r>
      <w:r w:rsidR="00ED6373" w:rsidRPr="00FA478F">
        <w:rPr>
          <w:rFonts w:ascii="ＭＳ 明朝" w:eastAsia="ＭＳ 明朝" w:hAnsi="ＭＳ 明朝" w:cs="ＭＳ 明朝" w:hint="eastAsia"/>
          <w:b/>
          <w:bCs/>
          <w:color w:val="000000" w:themeColor="text1"/>
          <w:sz w:val="23"/>
          <w:szCs w:val="23"/>
        </w:rPr>
        <w:t>１</w:t>
      </w:r>
      <w:r w:rsidRPr="00FA478F">
        <w:rPr>
          <w:rFonts w:ascii="ＭＳ 明朝" w:eastAsia="ＭＳ 明朝" w:hAnsi="ＭＳ 明朝" w:cs="ＭＳ 明朝"/>
          <w:b/>
          <w:bCs/>
          <w:color w:val="000000" w:themeColor="text1"/>
          <w:sz w:val="23"/>
          <w:szCs w:val="23"/>
        </w:rPr>
        <w:t xml:space="preserve">　共通要件</w:t>
      </w:r>
    </w:p>
    <w:p w14:paraId="54B4DB62" w14:textId="77777777" w:rsidR="00122F6D" w:rsidRPr="00FA478F" w:rsidRDefault="006B6097" w:rsidP="000A1386">
      <w:pPr>
        <w:spacing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対象設備は、品目を問わず、次の要件をすべて満たすものとする。</w:t>
      </w:r>
    </w:p>
    <w:p w14:paraId="39512E9F" w14:textId="6966B7BA" w:rsidR="00122F6D" w:rsidRPr="00FE24F5" w:rsidRDefault="006B6097">
      <w:pPr>
        <w:spacing w:after="80"/>
        <w:ind w:left="480" w:hanging="30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（１）</w:t>
      </w:r>
      <w:r w:rsidR="000A1386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 xml:space="preserve">　</w:t>
      </w: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新品であること（中古品、リサイクル品及び自作又は改造した機器を除</w:t>
      </w:r>
      <w:r w:rsidRPr="00FE24F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く。）。</w:t>
      </w:r>
    </w:p>
    <w:p w14:paraId="7A765270" w14:textId="7DD6FD51" w:rsidR="00122F6D" w:rsidRPr="00FA478F" w:rsidRDefault="006B6097">
      <w:pPr>
        <w:spacing w:after="80"/>
        <w:ind w:left="480" w:hanging="300"/>
        <w:rPr>
          <w:color w:val="000000" w:themeColor="text1"/>
        </w:rPr>
      </w:pPr>
      <w:r w:rsidRPr="00FE24F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（２）　市内の事業所に設置するものであること。自宅で事業を実施している場合は、</w:t>
      </w:r>
      <w:r w:rsidR="00170055" w:rsidRPr="00FE24F5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>生活</w:t>
      </w:r>
      <w:r w:rsidR="009A1BFE" w:rsidRPr="00FE24F5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>スペース</w:t>
      </w:r>
      <w:r w:rsidRPr="00FE24F5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と事業スペースが明確に区分されていることを要する。</w:t>
      </w:r>
    </w:p>
    <w:p w14:paraId="28459A3C" w14:textId="24A348A4" w:rsidR="00122F6D" w:rsidRPr="00FA478F" w:rsidRDefault="006B6097">
      <w:pPr>
        <w:spacing w:after="80"/>
        <w:ind w:left="480" w:hanging="30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（３）　補助対象者が自ら所有するものであること（リース契約によるものを除く。）。</w:t>
      </w:r>
    </w:p>
    <w:p w14:paraId="113AB9E7" w14:textId="77777777" w:rsidR="00122F6D" w:rsidRPr="00FA478F" w:rsidRDefault="006B6097">
      <w:pPr>
        <w:spacing w:after="80"/>
        <w:ind w:left="480" w:hanging="30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（４）　現に使用している設備の更新又は新たな設備の導入（以下「更新等」という。）であり、単なる修理又は部品交換に該当しないものであること。</w:t>
      </w:r>
    </w:p>
    <w:p w14:paraId="14FA9F0C" w14:textId="4D68BB2B" w:rsidR="00122F6D" w:rsidRPr="00FA478F" w:rsidRDefault="006B6097">
      <w:pPr>
        <w:spacing w:after="80"/>
        <w:ind w:left="480" w:hanging="300"/>
        <w:rPr>
          <w:rFonts w:ascii="ＭＳ 明朝" w:eastAsia="ＭＳ 明朝" w:hAnsi="ＭＳ 明朝" w:cs="ＭＳ 明朝"/>
          <w:color w:val="000000" w:themeColor="text1"/>
          <w:sz w:val="21"/>
          <w:szCs w:val="2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（５）　市内事業者（市内に本店、支店又は営業所</w:t>
      </w:r>
      <w:r w:rsidR="002C5325" w:rsidRPr="00FA478F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>等</w:t>
      </w: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を有する事業者をいう。）から購入するものであること。ただし、取り扱う市内事業者が存在しない場合は、この限りでない。</w:t>
      </w:r>
    </w:p>
    <w:p w14:paraId="577B6A92" w14:textId="6FA2FFA0" w:rsidR="003B714D" w:rsidRPr="00FA478F" w:rsidRDefault="003B714D">
      <w:pPr>
        <w:spacing w:after="80"/>
        <w:ind w:left="480" w:hanging="300"/>
        <w:rPr>
          <w:color w:val="000000" w:themeColor="text1"/>
        </w:rPr>
      </w:pPr>
      <w:r w:rsidRPr="00FA478F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>（６）　補助対象者本人又は補助対象者の関係会社（親会社、子会社その他資本関係を有する法人をいう。）以外の第三者から購入するものであること。</w:t>
      </w:r>
    </w:p>
    <w:p w14:paraId="6DB457D0" w14:textId="72298F2D" w:rsidR="00122F6D" w:rsidRPr="00FA478F" w:rsidRDefault="006B6097">
      <w:pPr>
        <w:spacing w:before="280"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b/>
          <w:bCs/>
          <w:color w:val="000000" w:themeColor="text1"/>
          <w:sz w:val="23"/>
          <w:szCs w:val="23"/>
        </w:rPr>
        <w:t>第</w:t>
      </w:r>
      <w:r w:rsidR="00ED6373" w:rsidRPr="00FA478F">
        <w:rPr>
          <w:rFonts w:ascii="ＭＳ 明朝" w:eastAsia="ＭＳ 明朝" w:hAnsi="ＭＳ 明朝" w:cs="ＭＳ 明朝" w:hint="eastAsia"/>
          <w:b/>
          <w:bCs/>
          <w:color w:val="000000" w:themeColor="text1"/>
          <w:sz w:val="23"/>
          <w:szCs w:val="23"/>
        </w:rPr>
        <w:t>２</w:t>
      </w:r>
      <w:r w:rsidRPr="00FA478F">
        <w:rPr>
          <w:rFonts w:ascii="ＭＳ 明朝" w:eastAsia="ＭＳ 明朝" w:hAnsi="ＭＳ 明朝" w:cs="ＭＳ 明朝"/>
          <w:b/>
          <w:bCs/>
          <w:color w:val="000000" w:themeColor="text1"/>
          <w:sz w:val="23"/>
          <w:szCs w:val="23"/>
        </w:rPr>
        <w:t xml:space="preserve">　品目別の判断基準</w:t>
      </w:r>
    </w:p>
    <w:p w14:paraId="3A99B934" w14:textId="77777777" w:rsidR="00122F6D" w:rsidRPr="00FA478F" w:rsidRDefault="006B6097">
      <w:pPr>
        <w:spacing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対象設備の省エネルギー性能は、次の表のとおり判断する。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00"/>
        <w:gridCol w:w="6300"/>
      </w:tblGrid>
      <w:tr w:rsidR="00FA478F" w:rsidRPr="00FA478F" w14:paraId="299B5C83" w14:textId="77777777">
        <w:tc>
          <w:tcPr>
            <w:tcW w:w="22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62D66F" w14:textId="77777777" w:rsidR="00122F6D" w:rsidRPr="00FA478F" w:rsidRDefault="006B6097">
            <w:pPr>
              <w:jc w:val="center"/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b/>
                <w:bCs/>
                <w:color w:val="000000" w:themeColor="text1"/>
                <w:sz w:val="19"/>
                <w:szCs w:val="19"/>
              </w:rPr>
              <w:t>品目</w:t>
            </w:r>
          </w:p>
        </w:tc>
        <w:tc>
          <w:tcPr>
            <w:tcW w:w="63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8C9324D" w14:textId="77777777" w:rsidR="00122F6D" w:rsidRPr="00FA478F" w:rsidRDefault="006B6097">
            <w:pPr>
              <w:jc w:val="center"/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b/>
                <w:bCs/>
                <w:color w:val="000000" w:themeColor="text1"/>
                <w:sz w:val="19"/>
                <w:szCs w:val="19"/>
              </w:rPr>
              <w:t>判断基準</w:t>
            </w:r>
          </w:p>
        </w:tc>
      </w:tr>
      <w:tr w:rsidR="00FA478F" w:rsidRPr="00FA478F" w14:paraId="0E2B8812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6F834B6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省エネ機器</w:t>
            </w:r>
          </w:p>
          <w:p w14:paraId="3B0B0621" w14:textId="1BE45E0F" w:rsidR="00170055" w:rsidRPr="00FA478F" w:rsidRDefault="006B6097">
            <w:pPr>
              <w:spacing w:before="40"/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（</w:t>
            </w:r>
            <w:r w:rsidR="00B05AED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LED照明</w:t>
            </w:r>
            <w:r w:rsidR="00170055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機器</w:t>
            </w:r>
            <w:r w:rsidR="00B05AED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、</w:t>
            </w:r>
            <w:r w:rsidR="00170055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空調機器</w:t>
            </w: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、冷蔵庫・冷凍庫、製氷機、温水機器</w:t>
            </w:r>
            <w:r w:rsidR="00170055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・エコキュート、ガス・石油ストーブ、ガス調理機器</w:t>
            </w:r>
            <w:r w:rsidR="009A1BFE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）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0F6FBED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統一省エネラベル（エネルギーの使用の合理化等に関する法律（昭和54年法律第49号）の規定に基づく小売事業者表示制度による表示をいう。）が付されており、かつ、当該ラベルにおける「省エネ性マーク」が緑色であること。</w:t>
            </w:r>
          </w:p>
        </w:tc>
      </w:tr>
      <w:tr w:rsidR="00FA478F" w:rsidRPr="00FA478F" w14:paraId="1EC03FBA" w14:textId="77777777">
        <w:tc>
          <w:tcPr>
            <w:tcW w:w="22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70FCD44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指定ユーティリティ設備</w:t>
            </w:r>
          </w:p>
          <w:p w14:paraId="7442826A" w14:textId="4138F336" w:rsidR="00122F6D" w:rsidRPr="00FA478F" w:rsidRDefault="006B6097">
            <w:pPr>
              <w:spacing w:before="40"/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（</w:t>
            </w:r>
            <w:r w:rsidR="00170055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高効率空調、業務用給湯器、冷凍冷蔵設備等</w:t>
            </w: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）</w:t>
            </w:r>
          </w:p>
        </w:tc>
        <w:tc>
          <w:tcPr>
            <w:tcW w:w="63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36921F1C" w14:textId="0E833FAE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経済産業省資源エネルギー庁が実施する省エネルギー投資促進支援事業費補助金等において、経済産業省が指定する団体</w:t>
            </w:r>
            <w:r w:rsidR="004B68EA" w:rsidRPr="00FA478F">
              <w:rPr>
                <w:rFonts w:ascii="ＭＳ 明朝" w:eastAsia="ＭＳ 明朝" w:hAnsi="ＭＳ 明朝" w:cs="ＭＳ 明朝" w:hint="eastAsia"/>
                <w:color w:val="000000" w:themeColor="text1"/>
                <w:sz w:val="19"/>
                <w:szCs w:val="19"/>
              </w:rPr>
              <w:t>（SⅡ）</w:t>
            </w: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が当該事業のホームページにおいて対象設備として型番を公表しているものであること。</w:t>
            </w:r>
          </w:p>
        </w:tc>
      </w:tr>
    </w:tbl>
    <w:p w14:paraId="50599225" w14:textId="2AA8FC2D" w:rsidR="00122F6D" w:rsidRPr="00FA478F" w:rsidRDefault="00170055">
      <w:pPr>
        <w:spacing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 w:hint="eastAsia"/>
          <w:color w:val="000000" w:themeColor="text1"/>
          <w:sz w:val="21"/>
          <w:szCs w:val="21"/>
        </w:rPr>
        <w:t>指定ユーティリティ設備の例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6500"/>
      </w:tblGrid>
      <w:tr w:rsidR="00FA478F" w:rsidRPr="00FA478F" w14:paraId="7CD365DE" w14:textId="77777777">
        <w:tc>
          <w:tcPr>
            <w:tcW w:w="20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17486B89" w14:textId="77777777" w:rsidR="00122F6D" w:rsidRPr="00FA478F" w:rsidRDefault="006B6097">
            <w:pPr>
              <w:jc w:val="center"/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b/>
                <w:bCs/>
                <w:color w:val="000000" w:themeColor="text1"/>
                <w:sz w:val="19"/>
                <w:szCs w:val="19"/>
              </w:rPr>
              <w:t>設置区分</w:t>
            </w:r>
          </w:p>
        </w:tc>
        <w:tc>
          <w:tcPr>
            <w:tcW w:w="6500" w:type="dxa"/>
            <w:shd w:val="clear" w:color="auto" w:fill="D9D9D9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052354B" w14:textId="77DAEC01" w:rsidR="00122F6D" w:rsidRPr="00FA478F" w:rsidRDefault="006B6097">
            <w:pPr>
              <w:jc w:val="center"/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b/>
                <w:bCs/>
                <w:color w:val="000000" w:themeColor="text1"/>
                <w:sz w:val="19"/>
                <w:szCs w:val="19"/>
              </w:rPr>
              <w:t>種別</w:t>
            </w:r>
          </w:p>
        </w:tc>
      </w:tr>
      <w:tr w:rsidR="00FA478F" w:rsidRPr="00FA478F" w14:paraId="64208914" w14:textId="77777777"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54F7FDDE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高効率空調</w:t>
            </w:r>
          </w:p>
        </w:tc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8D3102E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電気式パッケージエアコン、ガスヒートポンプエアコン</w:t>
            </w:r>
          </w:p>
        </w:tc>
      </w:tr>
      <w:tr w:rsidR="00FA478F" w:rsidRPr="00FA478F" w14:paraId="63A24D8D" w14:textId="77777777"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4F37B256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業務用給湯器</w:t>
            </w:r>
          </w:p>
        </w:tc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26C16090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業務用ヒートポンプ給湯器、潜熱回収型給湯器（ガス・石油）</w:t>
            </w:r>
          </w:p>
        </w:tc>
      </w:tr>
      <w:tr w:rsidR="00FA478F" w:rsidRPr="00FA478F" w14:paraId="3929B8BE" w14:textId="77777777">
        <w:tc>
          <w:tcPr>
            <w:tcW w:w="20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648600DF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冷凍冷蔵設備</w:t>
            </w:r>
          </w:p>
        </w:tc>
        <w:tc>
          <w:tcPr>
            <w:tcW w:w="6500" w:type="dxa"/>
            <w:tcMar>
              <w:top w:w="60" w:type="dxa"/>
              <w:left w:w="100" w:type="dxa"/>
              <w:bottom w:w="60" w:type="dxa"/>
              <w:right w:w="100" w:type="dxa"/>
            </w:tcMar>
            <w:vAlign w:val="center"/>
          </w:tcPr>
          <w:p w14:paraId="03DC6560" w14:textId="77777777" w:rsidR="00122F6D" w:rsidRPr="00FA478F" w:rsidRDefault="006B6097">
            <w:pPr>
              <w:rPr>
                <w:color w:val="000000" w:themeColor="text1"/>
              </w:rPr>
            </w:pPr>
            <w:r w:rsidRPr="00FA478F">
              <w:rPr>
                <w:rFonts w:ascii="ＭＳ 明朝" w:eastAsia="ＭＳ 明朝" w:hAnsi="ＭＳ 明朝" w:cs="ＭＳ 明朝"/>
                <w:color w:val="000000" w:themeColor="text1"/>
                <w:sz w:val="19"/>
                <w:szCs w:val="19"/>
              </w:rPr>
              <w:t>電気冷蔵庫、電気冷凍庫、冷凍機内蔵形ショーケース、コンデンシングユニット</w:t>
            </w:r>
          </w:p>
        </w:tc>
      </w:tr>
    </w:tbl>
    <w:p w14:paraId="5DD9BEA1" w14:textId="15431223" w:rsidR="00122F6D" w:rsidRPr="00FA478F" w:rsidRDefault="006B6097" w:rsidP="002C5325">
      <w:pPr>
        <w:spacing w:after="120"/>
        <w:rPr>
          <w:color w:val="000000" w:themeColor="text1"/>
        </w:rPr>
      </w:pPr>
      <w:r w:rsidRPr="00FA478F">
        <w:rPr>
          <w:rFonts w:ascii="ＭＳ 明朝" w:eastAsia="ＭＳ 明朝" w:hAnsi="ＭＳ 明朝" w:cs="ＭＳ 明朝"/>
          <w:color w:val="000000" w:themeColor="text1"/>
          <w:sz w:val="21"/>
          <w:szCs w:val="21"/>
        </w:rPr>
        <w:t>上記の表は例示であり、経済産業省資源エネルギー庁が公表する最新の対象設備一覧によるものとする。</w:t>
      </w:r>
    </w:p>
    <w:sectPr w:rsidR="00122F6D" w:rsidRPr="00FA478F">
      <w:pgSz w:w="11907" w:h="16840"/>
      <w:pgMar w:top="1418" w:right="1701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CD91BE" w14:textId="77777777" w:rsidR="007C26BD" w:rsidRDefault="007C26BD" w:rsidP="004B68EA">
      <w:r>
        <w:separator/>
      </w:r>
    </w:p>
  </w:endnote>
  <w:endnote w:type="continuationSeparator" w:id="0">
    <w:p w14:paraId="11E22934" w14:textId="77777777" w:rsidR="007C26BD" w:rsidRDefault="007C26BD" w:rsidP="004B68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12E259" w14:textId="77777777" w:rsidR="007C26BD" w:rsidRDefault="007C26BD" w:rsidP="004B68EA">
      <w:r>
        <w:separator/>
      </w:r>
    </w:p>
  </w:footnote>
  <w:footnote w:type="continuationSeparator" w:id="0">
    <w:p w14:paraId="45587527" w14:textId="77777777" w:rsidR="007C26BD" w:rsidRDefault="007C26BD" w:rsidP="004B68E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466735"/>
    <w:multiLevelType w:val="hybridMultilevel"/>
    <w:tmpl w:val="44B088FA"/>
    <w:lvl w:ilvl="0" w:tplc="7914766E">
      <w:start w:val="1"/>
      <w:numFmt w:val="bullet"/>
      <w:lvlText w:val="●"/>
      <w:lvlJc w:val="left"/>
      <w:pPr>
        <w:ind w:left="720" w:hanging="360"/>
      </w:pPr>
    </w:lvl>
    <w:lvl w:ilvl="1" w:tplc="B7B4183E">
      <w:start w:val="1"/>
      <w:numFmt w:val="bullet"/>
      <w:lvlText w:val="○"/>
      <w:lvlJc w:val="left"/>
      <w:pPr>
        <w:ind w:left="1440" w:hanging="360"/>
      </w:pPr>
    </w:lvl>
    <w:lvl w:ilvl="2" w:tplc="8A9CF142">
      <w:start w:val="1"/>
      <w:numFmt w:val="bullet"/>
      <w:lvlText w:val="■"/>
      <w:lvlJc w:val="left"/>
      <w:pPr>
        <w:ind w:left="2160" w:hanging="360"/>
      </w:pPr>
    </w:lvl>
    <w:lvl w:ilvl="3" w:tplc="FD2C1572">
      <w:start w:val="1"/>
      <w:numFmt w:val="bullet"/>
      <w:lvlText w:val="●"/>
      <w:lvlJc w:val="left"/>
      <w:pPr>
        <w:ind w:left="2880" w:hanging="360"/>
      </w:pPr>
    </w:lvl>
    <w:lvl w:ilvl="4" w:tplc="F7D0A5CA">
      <w:start w:val="1"/>
      <w:numFmt w:val="bullet"/>
      <w:lvlText w:val="○"/>
      <w:lvlJc w:val="left"/>
      <w:pPr>
        <w:ind w:left="3600" w:hanging="360"/>
      </w:pPr>
    </w:lvl>
    <w:lvl w:ilvl="5" w:tplc="CB86512C">
      <w:start w:val="1"/>
      <w:numFmt w:val="bullet"/>
      <w:lvlText w:val="■"/>
      <w:lvlJc w:val="left"/>
      <w:pPr>
        <w:ind w:left="4320" w:hanging="360"/>
      </w:pPr>
    </w:lvl>
    <w:lvl w:ilvl="6" w:tplc="9CCE058E">
      <w:start w:val="1"/>
      <w:numFmt w:val="bullet"/>
      <w:lvlText w:val="●"/>
      <w:lvlJc w:val="left"/>
      <w:pPr>
        <w:ind w:left="5040" w:hanging="360"/>
      </w:pPr>
    </w:lvl>
    <w:lvl w:ilvl="7" w:tplc="540CA902">
      <w:start w:val="1"/>
      <w:numFmt w:val="bullet"/>
      <w:lvlText w:val="●"/>
      <w:lvlJc w:val="left"/>
      <w:pPr>
        <w:ind w:left="5760" w:hanging="360"/>
      </w:pPr>
    </w:lvl>
    <w:lvl w:ilvl="8" w:tplc="4BC67F3E">
      <w:start w:val="1"/>
      <w:numFmt w:val="bullet"/>
      <w:lvlText w:val="●"/>
      <w:lvlJc w:val="left"/>
      <w:pPr>
        <w:ind w:left="6480" w:hanging="360"/>
      </w:pPr>
    </w:lvl>
  </w:abstractNum>
  <w:num w:numId="1" w16cid:durableId="212245569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2F6D"/>
    <w:rsid w:val="00074A4B"/>
    <w:rsid w:val="000A1386"/>
    <w:rsid w:val="000F71ED"/>
    <w:rsid w:val="00122F6D"/>
    <w:rsid w:val="001331D0"/>
    <w:rsid w:val="00170055"/>
    <w:rsid w:val="002500AC"/>
    <w:rsid w:val="002C5325"/>
    <w:rsid w:val="00361684"/>
    <w:rsid w:val="0036234E"/>
    <w:rsid w:val="00373494"/>
    <w:rsid w:val="003B714D"/>
    <w:rsid w:val="003C629D"/>
    <w:rsid w:val="003C6D4A"/>
    <w:rsid w:val="0043351F"/>
    <w:rsid w:val="004805AE"/>
    <w:rsid w:val="004A2B00"/>
    <w:rsid w:val="004A6C71"/>
    <w:rsid w:val="004B68EA"/>
    <w:rsid w:val="006670D0"/>
    <w:rsid w:val="006B6097"/>
    <w:rsid w:val="006D2218"/>
    <w:rsid w:val="007C26BD"/>
    <w:rsid w:val="00825E38"/>
    <w:rsid w:val="00930DFB"/>
    <w:rsid w:val="00960E91"/>
    <w:rsid w:val="009A1BFE"/>
    <w:rsid w:val="009E60C7"/>
    <w:rsid w:val="00A72392"/>
    <w:rsid w:val="00A8059B"/>
    <w:rsid w:val="00A83041"/>
    <w:rsid w:val="00AC275F"/>
    <w:rsid w:val="00B05AED"/>
    <w:rsid w:val="00B11E00"/>
    <w:rsid w:val="00B61199"/>
    <w:rsid w:val="00B9008C"/>
    <w:rsid w:val="00BE2EBB"/>
    <w:rsid w:val="00C81314"/>
    <w:rsid w:val="00DC1157"/>
    <w:rsid w:val="00DE6E2F"/>
    <w:rsid w:val="00E75F28"/>
    <w:rsid w:val="00ED6373"/>
    <w:rsid w:val="00F83B23"/>
    <w:rsid w:val="00F96E92"/>
    <w:rsid w:val="00FA478F"/>
    <w:rsid w:val="00FD5E5B"/>
    <w:rsid w:val="00FE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E28EEA7"/>
  <w15:docId w15:val="{6854C225-8719-4BB4-85A2-3A1363ED4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B68E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4B68EA"/>
  </w:style>
  <w:style w:type="paragraph" w:styleId="ae">
    <w:name w:val="footer"/>
    <w:basedOn w:val="a"/>
    <w:link w:val="af"/>
    <w:uiPriority w:val="99"/>
    <w:unhideWhenUsed/>
    <w:rsid w:val="004B68E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4B68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145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takushi</Company>
  <LinksUpToDate>false</LinksUpToDate>
  <CharactersWithSpaces>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宮口　博子</cp:lastModifiedBy>
  <cp:revision>13</cp:revision>
  <cp:lastPrinted>2026-07-28T07:34:00Z</cp:lastPrinted>
  <dcterms:created xsi:type="dcterms:W3CDTF">2026-07-08T00:48:00Z</dcterms:created>
  <dcterms:modified xsi:type="dcterms:W3CDTF">2026-07-29T05:42:00Z</dcterms:modified>
</cp:coreProperties>
</file>